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9B" w:rsidRDefault="00581F9B" w:rsidP="00581F9B">
      <w:pPr>
        <w:jc w:val="center"/>
      </w:pPr>
      <w:bookmarkStart w:id="0" w:name="_GoBack"/>
      <w:r>
        <w:t>2021-2022 EĞİTİM ÖĞRETİM YILI ŞEHİT ABDULLAH TAYYİP OLÇOK AİHL OKUL AİLE BİRLİĞİ GENEL KURUL TOPLANTISI DUYURU VE GÜNDEM</w:t>
      </w:r>
      <w:r w:rsidR="00B16C37">
        <w:t xml:space="preserve"> MADDELERİ</w:t>
      </w:r>
    </w:p>
    <w:p w:rsidR="00581F9B" w:rsidRDefault="00581F9B" w:rsidP="00581F9B">
      <w:r>
        <w:t> </w:t>
      </w:r>
    </w:p>
    <w:p w:rsidR="00581F9B" w:rsidRDefault="00581F9B" w:rsidP="00581F9B">
      <w:r>
        <w:t> </w:t>
      </w:r>
    </w:p>
    <w:p w:rsidR="00B16C37" w:rsidRDefault="00581F9B" w:rsidP="00B16C37">
      <w:pPr>
        <w:jc w:val="both"/>
      </w:pPr>
      <w:r>
        <w:t>         Okulumuzun 2021-2022 Eğitim-Öğretim Yılı Okul Aile Birliği Genel Kurul toplantısı  07.11.2021 Pazar Günü okul</w:t>
      </w:r>
      <w:r w:rsidR="00B16C37">
        <w:t>umuz konferans salonunda saat 13.30’da yapılacaktır.</w:t>
      </w:r>
      <w:r>
        <w:t>   Genel kurulumuz, halen yürürlükte olan Milli Eğitim Bakanlığı Okul Aile Birliği yönetmeliği   ( 9 Şubat 2012 tarih ve 28199 sayılı Resmi Gazete ) esasları çerçevesinde gerçekleşecektir.(Gündemde yönetmeliğin ilgili madde numaraları</w:t>
      </w:r>
      <w:r w:rsidR="00B16C37">
        <w:t>na referanslar yer almaktadır.</w:t>
      </w:r>
    </w:p>
    <w:p w:rsidR="00581F9B" w:rsidRDefault="00581F9B" w:rsidP="00B16C37">
      <w:pPr>
        <w:jc w:val="both"/>
      </w:pPr>
      <w:r>
        <w:t xml:space="preserve">Gündem maddelerini görüşmek üzere belirtilen gün ve saatte okulumuza teşrifinizi </w:t>
      </w:r>
      <w:r w:rsidR="00B16C37">
        <w:t>ve toplantıya</w:t>
      </w:r>
      <w:r>
        <w:t xml:space="preserve"> iştirakinizi bekleriz. Saygılarımızla</w:t>
      </w:r>
    </w:p>
    <w:p w:rsidR="00581F9B" w:rsidRDefault="00581F9B" w:rsidP="00581F9B">
      <w:r>
        <w:t>   </w:t>
      </w:r>
    </w:p>
    <w:p w:rsidR="00581F9B" w:rsidRDefault="00581F9B" w:rsidP="00581F9B">
      <w:r>
        <w:t> </w:t>
      </w:r>
    </w:p>
    <w:p w:rsidR="00581F9B" w:rsidRDefault="00581F9B" w:rsidP="00581F9B">
      <w:r>
        <w:t>                                                                           </w:t>
      </w:r>
      <w:r w:rsidR="00B16C37">
        <w:t xml:space="preserve">                      </w:t>
      </w:r>
    </w:p>
    <w:p w:rsidR="00581F9B" w:rsidRDefault="00581F9B" w:rsidP="00581F9B">
      <w:r>
        <w:t> </w:t>
      </w:r>
      <w:r w:rsidR="00B16C37">
        <w:t xml:space="preserve">                                                                                                                          </w:t>
      </w:r>
      <w:r w:rsidR="00D459BE">
        <w:t xml:space="preserve">                              16</w:t>
      </w:r>
      <w:r w:rsidR="00B16C37">
        <w:t>.10.2021</w:t>
      </w:r>
    </w:p>
    <w:p w:rsidR="00581F9B" w:rsidRDefault="00581F9B" w:rsidP="00581F9B">
      <w:r>
        <w:t>                                                                                                                     </w:t>
      </w:r>
      <w:r w:rsidR="00B16C37">
        <w:t xml:space="preserve">                                 Zekeriya KÖSE</w:t>
      </w:r>
    </w:p>
    <w:p w:rsidR="00581F9B" w:rsidRDefault="00581F9B" w:rsidP="00581F9B">
      <w:r>
        <w:t>                                                                                                                                                        Okul Müdürü</w:t>
      </w:r>
    </w:p>
    <w:p w:rsidR="00581F9B" w:rsidRDefault="00581F9B" w:rsidP="00581F9B">
      <w:r>
        <w:t>                                                                     </w:t>
      </w:r>
    </w:p>
    <w:p w:rsidR="00581F9B" w:rsidRDefault="00581F9B" w:rsidP="00581F9B">
      <w:r>
        <w:t>GÜNDEM MADDELERİ:</w:t>
      </w:r>
    </w:p>
    <w:p w:rsidR="00581F9B" w:rsidRDefault="00581F9B" w:rsidP="00581F9B">
      <w:r>
        <w:t>1-Açılış ve yoklama</w:t>
      </w:r>
    </w:p>
    <w:p w:rsidR="00581F9B" w:rsidRDefault="00581F9B" w:rsidP="00581F9B">
      <w:r>
        <w:t>2-Saygı duruşu ve istiklal marşı</w:t>
      </w:r>
    </w:p>
    <w:p w:rsidR="00581F9B" w:rsidRDefault="00B16C37" w:rsidP="00581F9B">
      <w:r>
        <w:t xml:space="preserve">3- Okul Müdürü Zekeriya </w:t>
      </w:r>
      <w:proofErr w:type="spellStart"/>
      <w:r>
        <w:t>KÖSE’</w:t>
      </w:r>
      <w:r w:rsidR="00581F9B">
        <w:t>nin</w:t>
      </w:r>
      <w:proofErr w:type="spellEnd"/>
      <w:r w:rsidR="00581F9B">
        <w:t xml:space="preserve"> konuşması</w:t>
      </w:r>
    </w:p>
    <w:p w:rsidR="00581F9B" w:rsidRDefault="00581F9B" w:rsidP="00581F9B">
      <w:r>
        <w:t>4-Açık oylama ile veliler arasından divan başkanı ve 1 yazman seçilmesi</w:t>
      </w:r>
    </w:p>
    <w:p w:rsidR="00581F9B" w:rsidRDefault="00581F9B" w:rsidP="00581F9B">
      <w:r>
        <w:t>5-Yönetim ve denetim kurulu faaliyet raporlarının görüşülmesi ve ibrası</w:t>
      </w:r>
    </w:p>
    <w:p w:rsidR="00581F9B" w:rsidRDefault="00581F9B" w:rsidP="00581F9B">
      <w:r>
        <w:t xml:space="preserve">6- </w:t>
      </w:r>
      <w:r w:rsidR="00B16C37">
        <w:t>Yönetim Kurulu</w:t>
      </w:r>
      <w:r>
        <w:t xml:space="preserve"> üyeliğine veliler arasından 5 asil ve 5 yedek üye seçimi(Açık Oylamayla) (Madde 12/ı)</w:t>
      </w:r>
    </w:p>
    <w:p w:rsidR="00581F9B" w:rsidRDefault="00581F9B" w:rsidP="00581F9B">
      <w:r>
        <w:t>7-Denetim kuruluna veliler arasından 1 asil ve 1 yedek üye seçimi(Açık Oylamayla) (Madde 11/b)</w:t>
      </w:r>
    </w:p>
    <w:p w:rsidR="00581F9B" w:rsidRDefault="00581F9B" w:rsidP="00581F9B">
      <w:r>
        <w:t>8. Tahmini bütçenin görüşülmesi</w:t>
      </w:r>
    </w:p>
    <w:p w:rsidR="00581F9B" w:rsidRDefault="00581F9B" w:rsidP="00581F9B">
      <w:r>
        <w:t>9- İhtiyaçların giderilmesinde yönetim kurulunu yetkilendirmek</w:t>
      </w:r>
    </w:p>
    <w:p w:rsidR="00581F9B" w:rsidRDefault="00581F9B" w:rsidP="00581F9B">
      <w:r>
        <w:t>10-Okulun eğitim-öğretim kalitesinin yükseltilmesine ilişkin önerilerin görüşülmesi</w:t>
      </w:r>
    </w:p>
    <w:p w:rsidR="00581F9B" w:rsidRDefault="00581F9B" w:rsidP="00581F9B">
      <w:r>
        <w:t>11-Dilek ve Temenniler</w:t>
      </w:r>
    </w:p>
    <w:p w:rsidR="00523F51" w:rsidRDefault="00581F9B" w:rsidP="00581F9B">
      <w:r>
        <w:t>12-Kapanış</w:t>
      </w:r>
      <w:bookmarkEnd w:id="0"/>
    </w:p>
    <w:sectPr w:rsidR="00523F51" w:rsidSect="00B16C3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9B"/>
    <w:rsid w:val="00523F51"/>
    <w:rsid w:val="00581F9B"/>
    <w:rsid w:val="008B3527"/>
    <w:rsid w:val="00B16C37"/>
    <w:rsid w:val="00D4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F726"/>
  <w15:chartTrackingRefBased/>
  <w15:docId w15:val="{2B17E56C-488C-4893-AE7F-76B306A1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hp2</cp:lastModifiedBy>
  <cp:revision>2</cp:revision>
  <dcterms:created xsi:type="dcterms:W3CDTF">2021-10-16T10:47:00Z</dcterms:created>
  <dcterms:modified xsi:type="dcterms:W3CDTF">2021-10-16T10:47:00Z</dcterms:modified>
</cp:coreProperties>
</file>